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2BF83" w14:textId="0971628E" w:rsidR="00C44465" w:rsidRDefault="001903B9">
      <w:pPr>
        <w:widowControl w:val="0"/>
        <w:spacing w:after="0" w:line="240" w:lineRule="auto"/>
        <w:jc w:val="center"/>
        <w:rPr>
          <w:rFonts w:ascii="Calibri" w:eastAsia="SimSun" w:hAnsi="Calibri" w:cs="Calibri"/>
          <w:b/>
          <w:kern w:val="2"/>
          <w:sz w:val="28"/>
          <w:szCs w:val="28"/>
          <w:lang w:eastAsia="hi-IN" w:bidi="hi-IN"/>
        </w:rPr>
      </w:pPr>
      <w:r>
        <w:rPr>
          <w:rFonts w:eastAsia="SimSun" w:cs="Calibri"/>
          <w:b/>
          <w:kern w:val="2"/>
          <w:sz w:val="28"/>
          <w:szCs w:val="28"/>
          <w:lang w:eastAsia="hi-IN" w:bidi="hi-IN"/>
        </w:rPr>
        <w:t xml:space="preserve">Klauzula informacyjna dotycząca przetwarzania danych osobowych podczas   konkursu na stanowisko </w:t>
      </w:r>
      <w:r w:rsidR="006E7189">
        <w:rPr>
          <w:rFonts w:eastAsia="SimSun" w:cs="Calibri"/>
          <w:b/>
          <w:kern w:val="2"/>
          <w:sz w:val="28"/>
          <w:szCs w:val="28"/>
          <w:lang w:eastAsia="hi-IN" w:bidi="hi-IN"/>
        </w:rPr>
        <w:t xml:space="preserve">Kierownika </w:t>
      </w:r>
      <w:r>
        <w:rPr>
          <w:rFonts w:eastAsia="SimSun" w:cs="Calibri"/>
          <w:b/>
          <w:kern w:val="2"/>
          <w:sz w:val="28"/>
          <w:szCs w:val="28"/>
          <w:lang w:eastAsia="hi-IN" w:bidi="hi-IN"/>
        </w:rPr>
        <w:t xml:space="preserve">Gminnego Ośrodka </w:t>
      </w:r>
      <w:r w:rsidR="006E7189">
        <w:rPr>
          <w:rFonts w:eastAsia="SimSun" w:cs="Calibri"/>
          <w:b/>
          <w:kern w:val="2"/>
          <w:sz w:val="28"/>
          <w:szCs w:val="28"/>
          <w:lang w:eastAsia="hi-IN" w:bidi="hi-IN"/>
        </w:rPr>
        <w:t xml:space="preserve">Pomocy Społecznej </w:t>
      </w:r>
      <w:r w:rsidR="00670C10">
        <w:rPr>
          <w:rFonts w:eastAsia="SimSun" w:cs="Calibri"/>
          <w:b/>
          <w:kern w:val="2"/>
          <w:sz w:val="28"/>
          <w:szCs w:val="28"/>
          <w:lang w:eastAsia="hi-IN" w:bidi="hi-IN"/>
        </w:rPr>
        <w:t xml:space="preserve">                             </w:t>
      </w:r>
      <w:r>
        <w:rPr>
          <w:rFonts w:eastAsia="SimSun" w:cs="Calibri"/>
          <w:b/>
          <w:kern w:val="2"/>
          <w:sz w:val="28"/>
          <w:szCs w:val="28"/>
          <w:lang w:eastAsia="hi-IN" w:bidi="hi-IN"/>
        </w:rPr>
        <w:t>w Potoku Górnym</w:t>
      </w:r>
    </w:p>
    <w:p w14:paraId="5219F6A1" w14:textId="574FA8CD" w:rsidR="00C44465" w:rsidRDefault="001903B9">
      <w:pPr>
        <w:pStyle w:val="Bezodstpw"/>
        <w:jc w:val="both"/>
        <w:rPr>
          <w:rFonts w:ascii="Tahoma" w:hAnsi="Tahoma" w:cs="Tahoma"/>
        </w:rPr>
      </w:pPr>
      <w:r>
        <w:rPr>
          <w:rFonts w:ascii="Tahoma" w:hAnsi="Tahoma" w:cs="Tahoma"/>
        </w:rPr>
        <w:t xml:space="preserve">W związku z art. 13 ust. 1 i ust. 2 Rozporządzenia Parlamentu Europejskiego i Rady (UE) 2016/679 </w:t>
      </w:r>
      <w:bookmarkStart w:id="0" w:name="_Hlk515883783"/>
      <w:r>
        <w:rPr>
          <w:rFonts w:ascii="Tahoma" w:hAnsi="Tahoma" w:cs="Tahoma"/>
        </w:rPr>
        <w:t>z dnia 27 kwietnia 2016 r. w sprawie ochrony osób fizycznych w związku z przetwarzaniem danych osobowych i w sprawie swobodnego przepływu takich danych</w:t>
      </w:r>
      <w:bookmarkEnd w:id="0"/>
      <w:r>
        <w:rPr>
          <w:rFonts w:ascii="Tahoma" w:hAnsi="Tahoma" w:cs="Tahoma"/>
        </w:rPr>
        <w:t xml:space="preserve"> oraz uchylenia dyrektywy 95/46/WE (RODO) informuję, że:  </w:t>
      </w:r>
    </w:p>
    <w:p w14:paraId="491769DC" w14:textId="77777777" w:rsidR="00C44465" w:rsidRDefault="00C44465">
      <w:pPr>
        <w:pStyle w:val="Bezodstpw"/>
        <w:jc w:val="both"/>
        <w:rPr>
          <w:rFonts w:ascii="Tahoma" w:hAnsi="Tahoma" w:cs="Tahoma"/>
        </w:rPr>
      </w:pPr>
    </w:p>
    <w:p w14:paraId="224501ED" w14:textId="77777777" w:rsidR="00C44465" w:rsidRDefault="001903B9">
      <w:pPr>
        <w:pStyle w:val="Akapitzlist"/>
        <w:widowControl w:val="0"/>
        <w:numPr>
          <w:ilvl w:val="0"/>
          <w:numId w:val="1"/>
        </w:numPr>
        <w:spacing w:after="0" w:line="240" w:lineRule="auto"/>
        <w:ind w:left="284"/>
        <w:jc w:val="both"/>
        <w:rPr>
          <w:rFonts w:ascii="Tahoma" w:eastAsia="SimSun" w:hAnsi="Tahoma" w:cs="Tahoma"/>
          <w:kern w:val="2"/>
          <w:lang w:eastAsia="hi-IN" w:bidi="hi-IN"/>
        </w:rPr>
      </w:pPr>
      <w:r>
        <w:rPr>
          <w:rFonts w:ascii="Tahoma" w:eastAsia="SimSun" w:hAnsi="Tahoma" w:cs="Tahoma"/>
          <w:bCs/>
          <w:kern w:val="2"/>
          <w:lang w:eastAsia="hi-IN" w:bidi="hi-IN"/>
        </w:rPr>
        <w:t>Administratorem Pani/Pana danych osobowych jest:</w:t>
      </w:r>
      <w:r>
        <w:rPr>
          <w:rFonts w:ascii="Tahoma" w:eastAsia="SimSun" w:hAnsi="Tahoma" w:cs="Tahoma"/>
          <w:kern w:val="2"/>
          <w:lang w:eastAsia="hi-IN" w:bidi="hi-IN"/>
        </w:rPr>
        <w:t xml:space="preserve"> Gmina Potok Górny reprezentowana przez Wójta Gminy Potok Górny z siedzibą: Urząd Gminy Potok Górny, Potok G</w:t>
      </w:r>
      <w:r>
        <w:rPr>
          <w:rFonts w:ascii="Tahoma" w:hAnsi="Tahoma" w:cs="Tahoma"/>
        </w:rPr>
        <w:t>órny 116, 23-423 Potok Górny</w:t>
      </w:r>
      <w:r>
        <w:rPr>
          <w:rFonts w:ascii="Tahoma" w:eastAsia="SimSun" w:hAnsi="Tahoma" w:cs="Tahoma"/>
          <w:kern w:val="2"/>
          <w:lang w:eastAsia="hi-IN" w:bidi="hi-IN"/>
        </w:rPr>
        <w:t>.</w:t>
      </w:r>
    </w:p>
    <w:p w14:paraId="4C67B53E" w14:textId="07726188" w:rsidR="00C44465" w:rsidRDefault="001903B9">
      <w:pPr>
        <w:pStyle w:val="Akapitzlist"/>
        <w:widowControl w:val="0"/>
        <w:numPr>
          <w:ilvl w:val="0"/>
          <w:numId w:val="1"/>
        </w:numPr>
        <w:spacing w:after="0" w:line="240" w:lineRule="auto"/>
        <w:ind w:left="284"/>
        <w:jc w:val="both"/>
        <w:rPr>
          <w:rStyle w:val="czeinternetowe"/>
          <w:rFonts w:ascii="Tahoma" w:eastAsia="SimSun" w:hAnsi="Tahoma" w:cs="Tahoma"/>
          <w:color w:val="auto"/>
          <w:kern w:val="2"/>
          <w:u w:val="none"/>
          <w:lang w:eastAsia="hi-IN" w:bidi="hi-IN"/>
        </w:rPr>
      </w:pPr>
      <w:r>
        <w:rPr>
          <w:rFonts w:ascii="Tahoma" w:eastAsia="SimSun" w:hAnsi="Tahoma" w:cs="Tahoma"/>
          <w:bCs/>
          <w:kern w:val="2"/>
          <w:lang w:eastAsia="hi-IN" w:bidi="hi-IN"/>
        </w:rPr>
        <w:t>Wójt Gminy wyznaczył Inspektora ochrony danych. Kontakt do Inspektora ochrony danych:</w:t>
      </w:r>
      <w:r>
        <w:rPr>
          <w:rFonts w:ascii="Tahoma" w:eastAsia="SimSun" w:hAnsi="Tahoma" w:cs="Tahoma"/>
          <w:kern w:val="2"/>
          <w:lang w:eastAsia="hi-IN" w:bidi="hi-IN"/>
        </w:rPr>
        <w:t xml:space="preserve"> w sprawach związanych z przetwarzaniem danych osobowych można kontaktować się z Inspektorem ochrony danych za pośrednictwem poczty elektronicznej na adres:</w:t>
      </w:r>
      <w:r w:rsidR="0074785C">
        <w:rPr>
          <w:rFonts w:ascii="Tahoma" w:eastAsia="SimSun" w:hAnsi="Tahoma" w:cs="Tahoma"/>
          <w:kern w:val="2"/>
          <w:lang w:eastAsia="hi-IN" w:bidi="hi-IN"/>
        </w:rPr>
        <w:t xml:space="preserve"> </w:t>
      </w:r>
      <w:hyperlink r:id="rId5" w:history="1">
        <w:r w:rsidR="0074785C" w:rsidRPr="00FF0AB2">
          <w:rPr>
            <w:rStyle w:val="Hipercze"/>
            <w:rFonts w:ascii="Tahoma" w:eastAsia="SimSun" w:hAnsi="Tahoma" w:cs="Tahoma"/>
            <w:kern w:val="2"/>
            <w:lang w:eastAsia="hi-IN" w:bidi="hi-IN"/>
          </w:rPr>
          <w:t>iod@potokgorny.com.pl</w:t>
        </w:r>
      </w:hyperlink>
      <w:r w:rsidR="0074785C">
        <w:rPr>
          <w:rFonts w:ascii="Tahoma" w:eastAsia="SimSun" w:hAnsi="Tahoma" w:cs="Tahoma"/>
          <w:kern w:val="2"/>
          <w:lang w:eastAsia="hi-IN" w:bidi="hi-IN"/>
        </w:rPr>
        <w:t xml:space="preserve"> </w:t>
      </w:r>
      <w:r w:rsidR="008D2F96">
        <w:rPr>
          <w:rFonts w:ascii="Tahoma" w:eastAsia="SimSun" w:hAnsi="Tahoma" w:cs="Tahoma"/>
          <w:kern w:val="2"/>
          <w:lang w:eastAsia="hi-IN" w:bidi="hi-IN"/>
        </w:rPr>
        <w:t>lub pisemnie na adres Administratora</w:t>
      </w:r>
      <w:r>
        <w:rPr>
          <w:rFonts w:ascii="Tahoma" w:eastAsia="SimSun" w:hAnsi="Tahoma" w:cs="Tahoma"/>
          <w:kern w:val="2"/>
          <w:lang w:eastAsia="hi-IN" w:bidi="hi-IN"/>
        </w:rPr>
        <w:t>.</w:t>
      </w:r>
    </w:p>
    <w:p w14:paraId="41A0E4B0" w14:textId="7337D125" w:rsidR="00C44465" w:rsidRDefault="001903B9">
      <w:pPr>
        <w:pStyle w:val="Akapitzlist"/>
        <w:widowControl w:val="0"/>
        <w:numPr>
          <w:ilvl w:val="0"/>
          <w:numId w:val="1"/>
        </w:numPr>
        <w:spacing w:afterAutospacing="1" w:line="240" w:lineRule="auto"/>
        <w:ind w:left="284"/>
        <w:jc w:val="both"/>
        <w:rPr>
          <w:rFonts w:ascii="Tahoma" w:eastAsia="SimSun" w:hAnsi="Tahoma" w:cs="Tahoma"/>
          <w:kern w:val="2"/>
          <w:lang w:eastAsia="hi-IN" w:bidi="hi-IN"/>
        </w:rPr>
      </w:pPr>
      <w:r>
        <w:rPr>
          <w:rFonts w:ascii="Tahoma" w:eastAsia="Times New Roman" w:hAnsi="Tahoma" w:cs="Tahoma"/>
          <w:lang w:eastAsia="pl-PL"/>
        </w:rPr>
        <w:t xml:space="preserve">Pani/Pana dane osobowe będą przetwarzane w celu realizacji procesu rekrutacji na stanowisko </w:t>
      </w:r>
      <w:r w:rsidR="003E47CC">
        <w:rPr>
          <w:rFonts w:ascii="Tahoma" w:eastAsia="Times New Roman" w:hAnsi="Tahoma" w:cs="Tahoma"/>
          <w:lang w:eastAsia="pl-PL"/>
        </w:rPr>
        <w:t>Kierownika</w:t>
      </w:r>
      <w:r>
        <w:rPr>
          <w:rFonts w:ascii="Tahoma" w:eastAsia="Times New Roman" w:hAnsi="Tahoma" w:cs="Tahoma"/>
          <w:lang w:eastAsia="pl-PL"/>
        </w:rPr>
        <w:t xml:space="preserve"> Gminnego Ośrodka </w:t>
      </w:r>
      <w:r w:rsidR="003E47CC">
        <w:rPr>
          <w:rFonts w:ascii="Tahoma" w:eastAsia="Times New Roman" w:hAnsi="Tahoma" w:cs="Tahoma"/>
          <w:lang w:eastAsia="pl-PL"/>
        </w:rPr>
        <w:t>Pomocy Społecznej</w:t>
      </w:r>
      <w:r>
        <w:rPr>
          <w:rFonts w:ascii="Tahoma" w:hAnsi="Tahoma" w:cs="Tahoma"/>
        </w:rPr>
        <w:t xml:space="preserve"> w Potoku Górnym na podstawie przepisów:</w:t>
      </w:r>
    </w:p>
    <w:p w14:paraId="5472139F" w14:textId="3F5F6995" w:rsidR="00C44465" w:rsidRDefault="001903B9">
      <w:pPr>
        <w:pStyle w:val="Akapitzlist"/>
        <w:widowControl w:val="0"/>
        <w:numPr>
          <w:ilvl w:val="0"/>
          <w:numId w:val="2"/>
        </w:numPr>
        <w:spacing w:after="0" w:line="240" w:lineRule="auto"/>
        <w:ind w:left="709"/>
        <w:jc w:val="both"/>
        <w:rPr>
          <w:rFonts w:ascii="Tahoma" w:eastAsia="SimSun" w:hAnsi="Tahoma" w:cs="Tahoma"/>
          <w:kern w:val="2"/>
          <w:lang w:eastAsia="hi-IN" w:bidi="hi-IN"/>
        </w:rPr>
      </w:pPr>
      <w:r>
        <w:rPr>
          <w:rFonts w:ascii="Tahoma" w:eastAsia="SimSun" w:hAnsi="Tahoma" w:cs="Tahoma"/>
          <w:kern w:val="2"/>
          <w:lang w:eastAsia="hi-IN" w:bidi="hi-IN"/>
        </w:rPr>
        <w:t>kodeksu pracy w związku z art. 6 ust. 1 lit. c ogólnego rozporządzenia o ochronie danych osobowych w ramach realizacji obowiązku prawnego ciążącego na administratorze danych osobowych,</w:t>
      </w:r>
    </w:p>
    <w:p w14:paraId="376792E1" w14:textId="77777777" w:rsidR="00C44465" w:rsidRDefault="001903B9">
      <w:pPr>
        <w:pStyle w:val="Akapitzlist"/>
        <w:widowControl w:val="0"/>
        <w:numPr>
          <w:ilvl w:val="0"/>
          <w:numId w:val="2"/>
        </w:numPr>
        <w:spacing w:after="0" w:line="240" w:lineRule="auto"/>
        <w:ind w:left="709"/>
        <w:jc w:val="both"/>
        <w:rPr>
          <w:rFonts w:ascii="Tahoma" w:eastAsia="SimSun" w:hAnsi="Tahoma" w:cs="Tahoma"/>
          <w:kern w:val="2"/>
          <w:lang w:eastAsia="hi-IN" w:bidi="hi-IN"/>
        </w:rPr>
      </w:pPr>
      <w:r>
        <w:rPr>
          <w:rFonts w:ascii="Tahoma" w:eastAsia="SimSun" w:hAnsi="Tahoma" w:cs="Tahoma"/>
          <w:kern w:val="2"/>
          <w:lang w:eastAsia="hi-IN" w:bidi="hi-IN"/>
        </w:rPr>
        <w:t>na podstawie wyrażonej przez Panią/Pana zgody, zgodnie z art. 6 ust. 1 lit. a i art. 9 ust. 2 pkt. b ogólnego rozporządzenia o ochronie danych osobowych w zakresie w jakim podanie danych jest dobrowolne, w odniesieniu do takich informacji przysługuje Pani/Panu prawo cofnięcia zgody.</w:t>
      </w:r>
    </w:p>
    <w:p w14:paraId="1B7A8C98" w14:textId="77777777" w:rsidR="00C44465" w:rsidRDefault="001903B9">
      <w:pPr>
        <w:pStyle w:val="Akapitzlist"/>
        <w:widowControl w:val="0"/>
        <w:numPr>
          <w:ilvl w:val="0"/>
          <w:numId w:val="2"/>
        </w:numPr>
        <w:spacing w:afterAutospacing="1" w:line="240" w:lineRule="auto"/>
        <w:ind w:left="709"/>
        <w:jc w:val="both"/>
        <w:rPr>
          <w:rFonts w:ascii="Tahoma" w:eastAsia="SimSun" w:hAnsi="Tahoma" w:cs="Tahoma"/>
          <w:kern w:val="2"/>
          <w:lang w:eastAsia="hi-IN" w:bidi="hi-IN"/>
        </w:rPr>
      </w:pPr>
      <w:r>
        <w:rPr>
          <w:rFonts w:ascii="Tahoma" w:eastAsia="SimSun" w:hAnsi="Tahoma" w:cs="Tahoma"/>
          <w:kern w:val="2"/>
          <w:lang w:eastAsia="hi-IN" w:bidi="hi-IN"/>
        </w:rPr>
        <w:t>archiwizacji danych na podstawie przepisów prawa, w tym rozporządzenia w sprawie instrukcji kancelaryjnej, jednolitych rzeczowych wykazów akt oraz instrukcji w sprawie organizacji i zakresu działania archiwów zakładowych w zw. z art. 6 ust. 1 lit. c ogólnego rozporządzenia o ochronie danych osobowych – w ramach realizacji obowiązku prawnego ciążącego na administratorze danych. W przypadku danych podanych dobrowolnie do czasu wycofania zgody, lecz nie dłużej niż przez okres wynikający z ww. rozporządzenia.</w:t>
      </w:r>
    </w:p>
    <w:p w14:paraId="4770684D"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Pani/Pana dane osobowe nie będą przekazywane do państwa trzeciego i organizacji międzynarodowej.</w:t>
      </w:r>
    </w:p>
    <w:p w14:paraId="3E5E3DF2"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Pani/Pana dane osobowe nie będą przekazywane innym odbiorcom.</w:t>
      </w:r>
    </w:p>
    <w:p w14:paraId="407B3CF0"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Posiada Pani/Pan prawo do żądania dostępu do treści swoich danych, prawo do ich sprostowania, usunięcia lub ograniczenia przetwarzania, prawo do wniesienia sprzeciwu wobec przetwarzania, prawo do przenoszenia danych, prawo do cofnięcia zgody w dobrowolnym momencie.</w:t>
      </w:r>
    </w:p>
    <w:p w14:paraId="52DD9CBA"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Ma Pani/Pan prawo wniesienia skargi do organu nadzorczego: Prezesa Urzędu Ochrony Danych Osobowych (PUODO), ul. Stawki 2 , 00-193 Warszawa, tel. 22 860 70 86.</w:t>
      </w:r>
    </w:p>
    <w:p w14:paraId="1AD267BC"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Obowiązek podania przez Panią/Pana danych osobowych wynika z przepisów prawa wskazanych w pkt 3), z wyjątkiem danych osobowych, które zostały podane dobrowolnie. Konsekwencją niepodania danych osobowych (będących wymogiem ustawowym) będzie brak możliwości wzięcia udziału w procedurze rekrutacji.</w:t>
      </w:r>
    </w:p>
    <w:p w14:paraId="14E25ACF"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 xml:space="preserve">Pani/Pana dane osobowe nie będą </w:t>
      </w:r>
      <w:r>
        <w:rPr>
          <w:rFonts w:ascii="Tahoma" w:eastAsia="Times New Roman" w:hAnsi="Tahoma" w:cs="Tahoma"/>
          <w:lang w:eastAsia="pl-PL"/>
        </w:rPr>
        <w:t>przetwarzane w sposób zautomatyzowany, w tym również w formie profilowania.</w:t>
      </w:r>
    </w:p>
    <w:p w14:paraId="4AC283ED" w14:textId="315FE1FD" w:rsidR="00C44465" w:rsidRDefault="001903B9" w:rsidP="009E4008">
      <w:pPr>
        <w:pStyle w:val="Akapitzlist"/>
        <w:widowControl w:val="0"/>
        <w:numPr>
          <w:ilvl w:val="0"/>
          <w:numId w:val="1"/>
        </w:numPr>
        <w:spacing w:after="100" w:afterAutospacing="1"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 xml:space="preserve">Wyniki konkursu są upubliczniane jeśli Pani/Pan wygra postępowanie rekrutacyjne, Pani/Pana dane osobowe (imię i nazwisko, </w:t>
      </w:r>
      <w:r w:rsidR="003E47CC">
        <w:rPr>
          <w:rFonts w:ascii="Tahoma" w:eastAsia="SimSun" w:hAnsi="Tahoma" w:cs="Tahoma"/>
          <w:kern w:val="2"/>
          <w:lang w:eastAsia="hi-IN" w:bidi="hi-IN"/>
        </w:rPr>
        <w:t>miejsce zamieszkania</w:t>
      </w:r>
      <w:r>
        <w:rPr>
          <w:rFonts w:ascii="Tahoma" w:eastAsia="SimSun" w:hAnsi="Tahoma" w:cs="Tahoma"/>
          <w:kern w:val="2"/>
          <w:lang w:eastAsia="hi-IN" w:bidi="hi-IN"/>
        </w:rPr>
        <w:t xml:space="preserve">) zostaną upublicznione na stronie Biuletynu Informacji Publicznej Urzędu Gminy Potok Górny, tablicy ogłoszeń Urzędu Gminy Potok Górny oraz na tablicy ogłoszeń Gminnego Ośrodka </w:t>
      </w:r>
      <w:r w:rsidR="006E7189">
        <w:rPr>
          <w:rFonts w:ascii="Tahoma" w:eastAsia="SimSun" w:hAnsi="Tahoma" w:cs="Tahoma"/>
          <w:kern w:val="2"/>
          <w:lang w:eastAsia="hi-IN" w:bidi="hi-IN"/>
        </w:rPr>
        <w:t xml:space="preserve">Pomocy Społecznej </w:t>
      </w:r>
      <w:r>
        <w:rPr>
          <w:rFonts w:ascii="Tahoma" w:eastAsia="SimSun" w:hAnsi="Tahoma" w:cs="Tahoma"/>
          <w:kern w:val="2"/>
          <w:lang w:eastAsia="hi-IN" w:bidi="hi-IN"/>
        </w:rPr>
        <w:t>w Potoku Górnym.</w:t>
      </w:r>
    </w:p>
    <w:p w14:paraId="234BF4F0" w14:textId="77777777" w:rsidR="00C44465" w:rsidRDefault="00C44465">
      <w:pPr>
        <w:widowControl w:val="0"/>
        <w:spacing w:after="0" w:line="240" w:lineRule="auto"/>
        <w:jc w:val="both"/>
        <w:rPr>
          <w:rStyle w:val="Pogrubienie"/>
          <w:b w:val="0"/>
          <w:bCs w:val="0"/>
        </w:rPr>
      </w:pPr>
    </w:p>
    <w:p w14:paraId="34006CDC" w14:textId="77777777" w:rsidR="00C44465" w:rsidRDefault="00C44465">
      <w:pPr>
        <w:widowControl w:val="0"/>
        <w:spacing w:after="0" w:line="240" w:lineRule="auto"/>
        <w:jc w:val="both"/>
        <w:rPr>
          <w:rStyle w:val="Pogrubienie"/>
          <w:b w:val="0"/>
          <w:bCs w:val="0"/>
        </w:rPr>
      </w:pPr>
    </w:p>
    <w:p w14:paraId="0F5D0D51" w14:textId="77777777" w:rsidR="00C44465" w:rsidRDefault="00C44465">
      <w:pPr>
        <w:spacing w:after="0" w:line="240" w:lineRule="auto"/>
        <w:jc w:val="both"/>
        <w:rPr>
          <w:rFonts w:ascii="Tahoma" w:hAnsi="Tahoma" w:cs="Tahoma"/>
          <w:i/>
        </w:rPr>
      </w:pPr>
    </w:p>
    <w:p w14:paraId="7FD48449" w14:textId="77777777" w:rsidR="00C44465" w:rsidRDefault="001903B9">
      <w:pPr>
        <w:spacing w:line="240" w:lineRule="auto"/>
        <w:jc w:val="center"/>
        <w:rPr>
          <w:rFonts w:ascii="Tahoma" w:hAnsi="Tahoma" w:cs="Tahoma"/>
          <w:b/>
          <w:bCs/>
          <w:sz w:val="24"/>
          <w:szCs w:val="24"/>
        </w:rPr>
      </w:pPr>
      <w:r>
        <w:rPr>
          <w:rFonts w:ascii="Tahoma" w:hAnsi="Tahoma" w:cs="Tahoma"/>
          <w:b/>
          <w:bCs/>
          <w:sz w:val="24"/>
          <w:szCs w:val="24"/>
        </w:rPr>
        <w:t xml:space="preserve">ZGODA NA PRZETWARZANIE DANYCH OSOBOWYCH W PROCESIE </w:t>
      </w:r>
    </w:p>
    <w:p w14:paraId="16E3D6A3" w14:textId="77777777" w:rsidR="00C44465" w:rsidRDefault="001903B9">
      <w:pPr>
        <w:spacing w:line="240" w:lineRule="auto"/>
        <w:jc w:val="center"/>
        <w:rPr>
          <w:rFonts w:ascii="Tahoma" w:hAnsi="Tahoma" w:cs="Tahoma"/>
          <w:b/>
          <w:bCs/>
          <w:sz w:val="24"/>
          <w:szCs w:val="24"/>
        </w:rPr>
      </w:pPr>
      <w:r>
        <w:rPr>
          <w:rFonts w:ascii="Tahoma" w:hAnsi="Tahoma" w:cs="Tahoma"/>
          <w:b/>
          <w:bCs/>
          <w:sz w:val="24"/>
          <w:szCs w:val="24"/>
        </w:rPr>
        <w:t>REKRUTACJI</w:t>
      </w:r>
    </w:p>
    <w:p w14:paraId="3DADF744" w14:textId="77777777" w:rsidR="00C44465" w:rsidRDefault="00C44465">
      <w:pPr>
        <w:jc w:val="center"/>
        <w:rPr>
          <w:rFonts w:ascii="Tahoma" w:hAnsi="Tahoma" w:cs="Tahoma"/>
          <w:b/>
          <w:bCs/>
          <w:sz w:val="24"/>
          <w:szCs w:val="24"/>
        </w:rPr>
      </w:pPr>
    </w:p>
    <w:p w14:paraId="55F3D38D" w14:textId="7983F5D3" w:rsidR="00C44465" w:rsidRDefault="001903B9">
      <w:pPr>
        <w:jc w:val="both"/>
        <w:rPr>
          <w:rFonts w:ascii="Tahoma" w:hAnsi="Tahoma" w:cs="Tahoma"/>
          <w:sz w:val="24"/>
          <w:szCs w:val="24"/>
        </w:rPr>
      </w:pPr>
      <w:r>
        <w:rPr>
          <w:rFonts w:ascii="Tahoma" w:hAnsi="Tahoma" w:cs="Tahoma"/>
          <w:sz w:val="24"/>
          <w:szCs w:val="24"/>
        </w:rPr>
        <w:t xml:space="preserve">Oświadczam, że zapoznałam/em się z powyższymi informacjami. Jednocześnie wyrażam dobrowolnie zgodę na przetwarzanie moich danych osobowych zawartych w dostarczonych przeze mnie dokumentach aplikacyjnych przez Urząd Gminy </w:t>
      </w:r>
      <w:r w:rsidR="009E4008">
        <w:rPr>
          <w:rFonts w:ascii="Tahoma" w:hAnsi="Tahoma" w:cs="Tahoma"/>
          <w:sz w:val="24"/>
          <w:szCs w:val="24"/>
        </w:rPr>
        <w:t xml:space="preserve">                </w:t>
      </w:r>
      <w:r>
        <w:rPr>
          <w:rFonts w:ascii="Tahoma" w:hAnsi="Tahoma" w:cs="Tahoma"/>
          <w:sz w:val="24"/>
          <w:szCs w:val="24"/>
        </w:rPr>
        <w:t>Potok Górny w celu realizacji bieżącego procesu rekrutacji.</w:t>
      </w:r>
    </w:p>
    <w:p w14:paraId="0607BEFD" w14:textId="77777777" w:rsidR="00C44465" w:rsidRDefault="00C44465">
      <w:pPr>
        <w:jc w:val="both"/>
        <w:rPr>
          <w:rFonts w:ascii="Tahoma" w:hAnsi="Tahoma" w:cs="Tahoma"/>
          <w:sz w:val="24"/>
          <w:szCs w:val="24"/>
        </w:rPr>
      </w:pPr>
    </w:p>
    <w:p w14:paraId="72369F90" w14:textId="77777777" w:rsidR="00C44465" w:rsidRDefault="00C44465">
      <w:pPr>
        <w:jc w:val="both"/>
        <w:rPr>
          <w:rFonts w:ascii="Tahoma" w:hAnsi="Tahoma" w:cs="Tahoma"/>
          <w:sz w:val="24"/>
          <w:szCs w:val="24"/>
        </w:rPr>
      </w:pPr>
    </w:p>
    <w:p w14:paraId="3494453C" w14:textId="77777777" w:rsidR="00C44465" w:rsidRDefault="001903B9">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w:t>
      </w:r>
    </w:p>
    <w:p w14:paraId="3730D442" w14:textId="567A863A" w:rsidR="00C44465" w:rsidRDefault="001903B9">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r w:rsidR="009E4008">
        <w:rPr>
          <w:rFonts w:ascii="Tahoma" w:hAnsi="Tahoma" w:cs="Tahoma"/>
          <w:sz w:val="24"/>
          <w:szCs w:val="24"/>
        </w:rPr>
        <w:t xml:space="preserve"> </w:t>
      </w:r>
      <w:r>
        <w:rPr>
          <w:rFonts w:ascii="Tahoma" w:hAnsi="Tahoma" w:cs="Tahoma"/>
          <w:sz w:val="24"/>
          <w:szCs w:val="24"/>
        </w:rPr>
        <w:t xml:space="preserve"> (data i podpis)</w:t>
      </w:r>
    </w:p>
    <w:sectPr w:rsidR="00C44465" w:rsidSect="009E4008">
      <w:pgSz w:w="11906" w:h="16838"/>
      <w:pgMar w:top="1134" w:right="1418" w:bottom="1134"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0">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A72183"/>
    <w:multiLevelType w:val="multilevel"/>
    <w:tmpl w:val="97E815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89E54DC"/>
    <w:multiLevelType w:val="multilevel"/>
    <w:tmpl w:val="9E26AFE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F373A13"/>
    <w:multiLevelType w:val="multilevel"/>
    <w:tmpl w:val="38B02760"/>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026710705">
    <w:abstractNumId w:val="1"/>
  </w:num>
  <w:num w:numId="2" w16cid:durableId="1142038774">
    <w:abstractNumId w:val="2"/>
  </w:num>
  <w:num w:numId="3" w16cid:durableId="92191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44465"/>
    <w:rsid w:val="001903B9"/>
    <w:rsid w:val="003E47CC"/>
    <w:rsid w:val="00670C10"/>
    <w:rsid w:val="006E7189"/>
    <w:rsid w:val="0074785C"/>
    <w:rsid w:val="00790FE1"/>
    <w:rsid w:val="008D2F96"/>
    <w:rsid w:val="009E4008"/>
    <w:rsid w:val="00B06C73"/>
    <w:rsid w:val="00C44465"/>
    <w:rsid w:val="00C962D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FC67"/>
  <w15:docId w15:val="{8CD953F0-2EF7-430F-8812-7ECF5856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AF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225AF0"/>
    <w:rPr>
      <w:color w:val="0563C1" w:themeColor="hyperlink"/>
      <w:u w:val="single"/>
    </w:rPr>
  </w:style>
  <w:style w:type="character" w:styleId="Pogrubienie">
    <w:name w:val="Strong"/>
    <w:basedOn w:val="Domylnaczcionkaakapitu"/>
    <w:uiPriority w:val="22"/>
    <w:qFormat/>
    <w:rsid w:val="00225AF0"/>
    <w:rPr>
      <w:b/>
      <w:bCs/>
    </w:rPr>
  </w:style>
  <w:style w:type="character" w:customStyle="1" w:styleId="TekstpodstawowywcityZnak">
    <w:name w:val="Tekst podstawowy wcięty Znak"/>
    <w:qFormat/>
  </w:style>
  <w:style w:type="character" w:customStyle="1" w:styleId="Nagwek1Znak">
    <w:name w:val="Nagłówek 1 Znak"/>
    <w:qFormat/>
    <w:rPr>
      <w:rFonts w:ascii="Cambria" w:hAnsi="Cambria" w:cs="0"/>
      <w:color w:val="365F91"/>
      <w:sz w:val="32"/>
      <w:szCs w:val="32"/>
    </w:rPr>
  </w:style>
  <w:style w:type="character" w:customStyle="1" w:styleId="Tekstpodstawowy2Znak">
    <w:name w:val="Tekst podstawowy 2 Znak"/>
    <w:qFormat/>
  </w:style>
  <w:style w:type="character" w:customStyle="1" w:styleId="Tekstpodstawowywcity2Znak">
    <w:name w:val="Tekst podstawowy wcięty 2 Znak"/>
    <w:qFormat/>
  </w:style>
  <w:style w:type="character" w:customStyle="1" w:styleId="EndnoteCharacters">
    <w:name w:val="Endnote Characters"/>
    <w:qFormat/>
    <w:rPr>
      <w:vertAlign w:val="superscript"/>
    </w:rPr>
  </w:style>
  <w:style w:type="character" w:customStyle="1" w:styleId="TekstprzypisukocowegoZnak">
    <w:name w:val="Tekst przypisu końcowego Znak"/>
    <w:qFormat/>
    <w:rPr>
      <w:sz w:val="20"/>
      <w:szCs w:val="20"/>
    </w:rPr>
  </w:style>
  <w:style w:type="character" w:styleId="Nierozpoznanawzmianka">
    <w:name w:val="Unresolved Mention"/>
    <w:qFormat/>
    <w:rPr>
      <w:color w:val="605E5C"/>
      <w:shd w:val="clear" w:color="auto" w:fill="E1DFDD"/>
    </w:rPr>
  </w:style>
  <w:style w:type="character" w:customStyle="1" w:styleId="TekstdymkaZnak">
    <w:name w:val="Tekst dymka Znak"/>
    <w:qFormat/>
    <w:rPr>
      <w:rFonts w:ascii="Segoe UI" w:hAnsi="Segoe UI" w:cs="Segoe UI"/>
      <w:sz w:val="18"/>
      <w:szCs w:val="18"/>
    </w:rPr>
  </w:style>
  <w:style w:type="character" w:customStyle="1" w:styleId="TekstpodstawowyZnak">
    <w:name w:val="Tekst podstawowy Znak"/>
    <w:qFormat/>
    <w:rPr>
      <w:rFonts w:ascii="Times New Roman" w:eastAsia="Times New Roman" w:hAnsi="Times New Roman" w:cs="Times New Roman"/>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Bezodstpw">
    <w:name w:val="No Spacing"/>
    <w:uiPriority w:val="99"/>
    <w:qFormat/>
    <w:rsid w:val="00225AF0"/>
    <w:rPr>
      <w:rFonts w:cs="Times New Roman"/>
    </w:rPr>
  </w:style>
  <w:style w:type="paragraph" w:styleId="Akapitzlist">
    <w:name w:val="List Paragraph"/>
    <w:basedOn w:val="Normalny"/>
    <w:uiPriority w:val="34"/>
    <w:qFormat/>
    <w:rsid w:val="007F3F0E"/>
    <w:pPr>
      <w:ind w:left="720"/>
      <w:contextualSpacing/>
    </w:pPr>
  </w:style>
  <w:style w:type="paragraph" w:styleId="Tekstpodstawowy2">
    <w:name w:val="Body Text 2"/>
    <w:basedOn w:val="Normalny"/>
    <w:qFormat/>
    <w:pPr>
      <w:spacing w:after="120" w:line="480" w:lineRule="exact"/>
    </w:pPr>
  </w:style>
  <w:style w:type="paragraph" w:styleId="Tekstpodstawowywcity2">
    <w:name w:val="Body Text Indent 2"/>
    <w:basedOn w:val="Normalny"/>
    <w:qFormat/>
    <w:pPr>
      <w:spacing w:after="120" w:line="480" w:lineRule="exact"/>
      <w:ind w:left="283"/>
    </w:pPr>
  </w:style>
  <w:style w:type="paragraph" w:customStyle="1" w:styleId="ng-scope">
    <w:name w:val="ng-scope"/>
    <w:basedOn w:val="Normalny"/>
    <w:qFormat/>
    <w:pPr>
      <w:spacing w:beforeAutospacing="1" w:afterAutospacing="1" w:line="240" w:lineRule="exact"/>
    </w:pPr>
    <w:rPr>
      <w:rFonts w:ascii="Times New Roman" w:eastAsia="Times New Roman" w:hAnsi="Times New Roman" w:cs="Times New Roman"/>
      <w:lang w:eastAsia="pl-PL"/>
    </w:rPr>
  </w:style>
  <w:style w:type="paragraph" w:styleId="NormalnyWeb">
    <w:name w:val="Normal (Web)"/>
    <w:basedOn w:val="Normalny"/>
    <w:qFormat/>
    <w:pPr>
      <w:spacing w:beforeAutospacing="1" w:afterAutospacing="1" w:line="240" w:lineRule="exact"/>
    </w:pPr>
    <w:rPr>
      <w:rFonts w:ascii="Times New Roman" w:eastAsia="Times New Roman" w:hAnsi="Times New Roman" w:cs="Times New Roman"/>
      <w:lang w:eastAsia="pl-PL"/>
    </w:rPr>
  </w:style>
  <w:style w:type="paragraph" w:styleId="Tekstdymka">
    <w:name w:val="Balloon Text"/>
    <w:basedOn w:val="Normalny"/>
    <w:qFormat/>
    <w:pPr>
      <w:spacing w:after="0" w:line="240" w:lineRule="exact"/>
    </w:pPr>
    <w:rPr>
      <w:rFonts w:ascii="Segoe UI" w:hAnsi="Segoe UI" w:cs="Segoe UI"/>
      <w:sz w:val="18"/>
      <w:szCs w:val="18"/>
    </w:rPr>
  </w:style>
  <w:style w:type="paragraph" w:customStyle="1" w:styleId="Default">
    <w:name w:val="Default"/>
    <w:qFormat/>
    <w:rPr>
      <w:rFonts w:ascii="Times New Roman" w:eastAsia="Calibri" w:hAnsi="Times New Roman" w:cs="Times New Roman"/>
      <w:color w:val="000000"/>
      <w:sz w:val="24"/>
      <w:szCs w:val="24"/>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character" w:styleId="Hipercze">
    <w:name w:val="Hyperlink"/>
    <w:basedOn w:val="Domylnaczcionkaakapitu"/>
    <w:uiPriority w:val="99"/>
    <w:unhideWhenUsed/>
    <w:rsid w:val="00747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otokgorny.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564</Words>
  <Characters>3386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Krawczyk</dc:creator>
  <dc:description/>
  <cp:lastModifiedBy>UG Potok Górny</cp:lastModifiedBy>
  <cp:revision>20</cp:revision>
  <cp:lastPrinted>2024-09-23T10:28:00Z</cp:lastPrinted>
  <dcterms:created xsi:type="dcterms:W3CDTF">2022-06-30T05:52:00Z</dcterms:created>
  <dcterms:modified xsi:type="dcterms:W3CDTF">2024-09-23T10:28:00Z</dcterms:modified>
  <dc:language>pl-PL</dc:language>
</cp:coreProperties>
</file>